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"/>
        <w:gridCol w:w="3140"/>
        <w:gridCol w:w="1963"/>
        <w:gridCol w:w="377"/>
        <w:gridCol w:w="2160"/>
        <w:gridCol w:w="56"/>
        <w:gridCol w:w="1564"/>
        <w:gridCol w:w="56"/>
        <w:gridCol w:w="1384"/>
        <w:gridCol w:w="56"/>
        <w:gridCol w:w="370"/>
        <w:gridCol w:w="834"/>
        <w:gridCol w:w="56"/>
        <w:gridCol w:w="652"/>
        <w:gridCol w:w="159"/>
        <w:gridCol w:w="1559"/>
      </w:tblGrid>
      <w:tr w:rsidR="00B57CFD" w:rsidRPr="00A31C01" w:rsidTr="00B57CFD">
        <w:trPr>
          <w:trHeight w:val="4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31C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ПАСПОРТ УСЛУГИ (ПРОЦЕССА) </w:t>
            </w:r>
            <w:r w:rsidRPr="00162BAD">
              <w:rPr>
                <w:rFonts w:ascii="Arial" w:hAnsi="Arial" w:cs="Arial"/>
                <w:b/>
                <w:bCs/>
                <w:sz w:val="28"/>
                <w:szCs w:val="28"/>
              </w:rPr>
              <w:t>ООО «ИЖЭК»</w:t>
            </w:r>
          </w:p>
        </w:tc>
      </w:tr>
      <w:tr w:rsidR="00B57CFD" w:rsidRPr="00A31C01" w:rsidTr="00B57CFD">
        <w:trPr>
          <w:trHeight w:val="81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1C01">
              <w:rPr>
                <w:rFonts w:ascii="Arial" w:hAnsi="Arial" w:cs="Arial"/>
                <w:color w:val="000000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О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О</w:t>
            </w: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О "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ИЖЭК</w:t>
            </w: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"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57CFD" w:rsidRPr="00A31C01" w:rsidTr="00B57CFD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Услуга (процесс):</w:t>
            </w:r>
          </w:p>
        </w:tc>
        <w:tc>
          <w:tcPr>
            <w:tcW w:w="11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технологическое присоединение к электрическим сетям</w:t>
            </w:r>
          </w:p>
        </w:tc>
      </w:tr>
      <w:tr w:rsidR="00B57CFD" w:rsidRPr="00A31C01" w:rsidTr="00B57C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ind w:left="-1824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7CFD" w:rsidRPr="006016BA" w:rsidTr="00B57CFD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№ этапа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этапа технологического присоединения</w:t>
            </w:r>
          </w:p>
        </w:tc>
        <w:tc>
          <w:tcPr>
            <w:tcW w:w="96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Категории заявителей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7CFD" w:rsidRPr="006016BA" w:rsidTr="00B57CFD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57CFD" w:rsidRPr="006016BA" w:rsidTr="00B57CFD">
        <w:trPr>
          <w:trHeight w:val="33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Физические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устройств, максимальная мощность которых составляет  до 150 кВт включительно (с учетом ранее присоединенных в данной точке присоединения энергопринимающих устройств)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 или индивидуальные предприниматели, максимальная мощность энергопринимающих устройств которых составляет свыше 150 кВт и менее 670 кВт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Заявители, присоединяющие энергопринимающие устройства максимальной мощностью свыше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br/>
              <w:t>670 кВт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Заявители в целях временного  технологического присоединения принадлежащих им энергопринимающих устройств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прочие заявители</w:t>
            </w:r>
          </w:p>
        </w:tc>
      </w:tr>
      <w:tr w:rsidR="00B57CFD" w:rsidRPr="006016BA" w:rsidTr="00B57CFD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Рассмотрение заявки на технологическое присоединение</w:t>
            </w:r>
          </w:p>
        </w:tc>
        <w:tc>
          <w:tcPr>
            <w:tcW w:w="11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2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получения</w:t>
            </w:r>
          </w:p>
        </w:tc>
      </w:tr>
      <w:tr w:rsidR="00B57CFD" w:rsidRPr="006016BA" w:rsidTr="00B57CFD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11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6 рабочих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получения заявки</w:t>
            </w:r>
          </w:p>
        </w:tc>
      </w:tr>
      <w:tr w:rsidR="00397B78" w:rsidRPr="006016BA" w:rsidTr="00B57CFD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(по желанию заявителя)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договора-оферты энергосбытовой организации, указанной в заявлении</w:t>
            </w:r>
          </w:p>
        </w:tc>
        <w:tc>
          <w:tcPr>
            <w:tcW w:w="11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6 рабочих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получения заявки</w:t>
            </w:r>
          </w:p>
        </w:tc>
      </w:tr>
      <w:tr w:rsidR="00397B78" w:rsidRPr="006016BA" w:rsidTr="00B57CFD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15 дней со дня получения заявки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недостающих сведений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30 дней со дня получения заявки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недостающих сведений*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30 дней со дня получения заявки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недостающих сведений*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дней со дня получения заявки  либо недостающих сведений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30 дней со дня получения заявки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недостающих сведений*</w:t>
            </w:r>
          </w:p>
        </w:tc>
      </w:tr>
      <w:tr w:rsidR="00397B78" w:rsidRPr="006016BA" w:rsidTr="00B57CFD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15 дней со дня получения проекта технических условий-для энергопринимающих устройств с Рмакс более5МВт**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B78" w:rsidRPr="006016BA" w:rsidTr="00B57CFD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Направление заявления об установлении платы за технологическое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присоединение по индивидуальному проекту с одновременным уведомлением заявителя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30 дней со дня получения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недостающих сведений***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 течение 30 дней со дня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получения заявки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недостающих сведений***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30 дней со дня получения заявки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недостающих сведений***</w:t>
            </w:r>
          </w:p>
        </w:tc>
      </w:tr>
      <w:tr w:rsidR="00397B78" w:rsidRPr="006016BA" w:rsidTr="00B57CFD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Утверждение размера платы по индивидуальном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проекту регулирующим органом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более 45 рабочих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принятия заявления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более 45 рабочих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принятия заявления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более 45 рабочих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принятия заявления</w:t>
            </w:r>
          </w:p>
        </w:tc>
      </w:tr>
      <w:tr w:rsidR="00397B78" w:rsidRPr="006016BA" w:rsidTr="00B57CFD">
        <w:trPr>
          <w:trHeight w:val="3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Выполнение сторонами обязательств по договору  с учётом нижеследующих мероприятий: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месяцев с момента заключения договора при условии готовности объектов заявителя****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 6 месяцев с момента заключения договора при условии готовности объектов заявителя****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 1 года с момента заключения договора при условии готовности объектов заявителя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1 года (или 2-х лет), если иные сроки не предусмотрены соответствующей инвестиционной программой или соглашением сторон (но не более 4 лет), при условии готовности объектов заявителя.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15 рабочих дней с момента заключения договора при условии готовности объектов заявителя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зависимости от категории энергопринимающего устройства</w:t>
            </w:r>
          </w:p>
        </w:tc>
      </w:tr>
      <w:tr w:rsidR="00397B78" w:rsidRPr="006016BA" w:rsidTr="00B57CFD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Подтверждение сетевой организацией соответствия проекта строительс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ва/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реконструкции объектов заявителя выданным техническим условиям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10 дней с момента получения проектной документации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10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получения проектной документации*****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более 10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получения проектной документации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более 10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получения проектной документации</w:t>
            </w:r>
          </w:p>
        </w:tc>
      </w:tr>
      <w:tr w:rsidR="00397B78" w:rsidRPr="006016BA" w:rsidTr="00B57CFD">
        <w:trPr>
          <w:trHeight w:val="3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BA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sz w:val="22"/>
                <w:szCs w:val="22"/>
              </w:rPr>
            </w:pPr>
            <w:r w:rsidRPr="006016BA">
              <w:rPr>
                <w:rFonts w:ascii="Arial" w:hAnsi="Arial" w:cs="Arial"/>
                <w:sz w:val="22"/>
                <w:szCs w:val="22"/>
              </w:rPr>
              <w:t>Проверка выполнения заявителем технических условий с оформлением  акта о выполнении ТУ (в том числе оформление акта осмотра (обследования) присоединяемых энергопринимающих устройств для категорий заявителей 1-3, 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11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BA">
              <w:rPr>
                <w:rFonts w:ascii="Arial" w:hAnsi="Arial" w:cs="Arial"/>
                <w:sz w:val="22"/>
                <w:szCs w:val="22"/>
              </w:rPr>
              <w:t>В течение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397B78" w:rsidRPr="006016BA" w:rsidTr="00B57CFD">
        <w:trPr>
          <w:trHeight w:val="13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</w:p>
        </w:tc>
        <w:tc>
          <w:tcPr>
            <w:tcW w:w="11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BA">
              <w:rPr>
                <w:rFonts w:ascii="Arial" w:hAnsi="Arial" w:cs="Arial"/>
                <w:sz w:val="22"/>
                <w:szCs w:val="22"/>
              </w:rPr>
              <w:t>Не позднее 3 рабочих дней со дня проведения осмотра (обследования) присоединяемых энергопринимающих устройств, с соблюдением срока, установленного пунктом 3 настоящего паспорта</w:t>
            </w:r>
          </w:p>
        </w:tc>
      </w:tr>
      <w:tr w:rsidR="00397B78" w:rsidRPr="006016BA" w:rsidTr="00B57CFD">
        <w:trPr>
          <w:trHeight w:val="1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Оформление и подписание Акта о технологическом присоединении </w:t>
            </w:r>
          </w:p>
        </w:tc>
        <w:tc>
          <w:tcPr>
            <w:tcW w:w="4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7B78" w:rsidRPr="006016BA" w:rsidRDefault="00397B78" w:rsidP="00397B7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позднее 5 рабочих дней со дня осуществления фактического присоединения энергопринимающих устройств заявителя к электричским сетям</w:t>
            </w:r>
          </w:p>
        </w:tc>
        <w:tc>
          <w:tcPr>
            <w:tcW w:w="2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позднее 5 рабочих дней со дня осуществления фактического присоединения энергопринимающих устройств заявителя к электричским сетям</w:t>
            </w:r>
          </w:p>
        </w:tc>
      </w:tr>
      <w:tr w:rsidR="00397B78" w:rsidRPr="006016BA" w:rsidTr="00B57CFD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Оформление и подписание Акта оказания услуг</w:t>
            </w:r>
          </w:p>
        </w:tc>
        <w:tc>
          <w:tcPr>
            <w:tcW w:w="45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7B78" w:rsidRPr="006016BA" w:rsidRDefault="00397B78" w:rsidP="00397B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позднее 3 рабочих дней со дня получения сетевой организацией подписанного заявителем Акта о технологическом присоединении</w:t>
            </w: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B78" w:rsidRPr="006016BA" w:rsidRDefault="00397B78" w:rsidP="00397B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B78" w:rsidRPr="00A31C01" w:rsidTr="00B57CFD">
        <w:trPr>
          <w:trHeight w:val="2400"/>
        </w:trPr>
        <w:tc>
          <w:tcPr>
            <w:tcW w:w="126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  <w:r w:rsidRPr="00A31C01">
              <w:rPr>
                <w:rFonts w:ascii="Arial" w:hAnsi="Arial" w:cs="Arial"/>
                <w:color w:val="000000"/>
              </w:rPr>
              <w:t xml:space="preserve">* Сроки могут быть увеличены в следующих случаях: </w:t>
            </w:r>
            <w:r w:rsidRPr="00A31C01">
              <w:rPr>
                <w:rFonts w:ascii="Arial" w:hAnsi="Arial" w:cs="Arial"/>
                <w:color w:val="000000"/>
              </w:rPr>
              <w:br/>
              <w:t>1. При осуществлении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  <w:r w:rsidRPr="00A31C01">
              <w:rPr>
                <w:rFonts w:ascii="Arial" w:hAnsi="Arial" w:cs="Arial"/>
                <w:color w:val="000000"/>
              </w:rPr>
              <w:br/>
              <w:t>2. При необходимости согласования технических условий с системным оператором, указанный срок по инициативе сетевой организации может быть увеличен на срок согласования технических условий с системным оператором.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</w:p>
        </w:tc>
      </w:tr>
      <w:tr w:rsidR="00397B78" w:rsidRPr="00A31C01" w:rsidTr="00B57CFD">
        <w:trPr>
          <w:trHeight w:val="2775"/>
        </w:trPr>
        <w:tc>
          <w:tcPr>
            <w:tcW w:w="1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  <w:r w:rsidRPr="00A31C01">
              <w:rPr>
                <w:rFonts w:ascii="Arial" w:hAnsi="Arial" w:cs="Arial"/>
                <w:color w:val="000000"/>
              </w:rPr>
              <w:lastRenderedPageBreak/>
              <w:t>** 1. 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выше, в течение 15 дней со дня получения проекта технических условий от сетевой организации.</w:t>
            </w:r>
            <w:r w:rsidRPr="00A31C01">
              <w:rPr>
                <w:rFonts w:ascii="Arial" w:hAnsi="Arial" w:cs="Arial"/>
                <w:color w:val="000000"/>
              </w:rPr>
              <w:br/>
              <w:t>2. При необходимости согласования технических условий с системным оператором в случае, предусмотренном абзацем четвертым пункта 21 Правил технологического присоединения, указанный срок по инициативе сетевой организации может быть увеличен на срок согласования технических условий с системным оператором. В этом случае заявитель уведомляется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</w:p>
        </w:tc>
      </w:tr>
      <w:tr w:rsidR="00397B78" w:rsidRPr="00A31C01" w:rsidTr="00B57CFD">
        <w:trPr>
          <w:trHeight w:val="49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  <w:r w:rsidRPr="00A31C01">
              <w:rPr>
                <w:rFonts w:ascii="Arial" w:hAnsi="Arial" w:cs="Arial"/>
                <w:color w:val="000000"/>
              </w:rPr>
              <w:t>*** В случае необходимости расчета стоимости договора об осуществлении технологического присоединения по индивидуальному проекту.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</w:p>
        </w:tc>
      </w:tr>
      <w:tr w:rsidR="00397B78" w:rsidRPr="00A31C01" w:rsidTr="00B57CFD">
        <w:trPr>
          <w:trHeight w:val="720"/>
        </w:trPr>
        <w:tc>
          <w:tcPr>
            <w:tcW w:w="1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  <w:r w:rsidRPr="00A31C01">
              <w:rPr>
                <w:rFonts w:ascii="Arial" w:hAnsi="Arial" w:cs="Arial"/>
                <w:color w:val="000000"/>
              </w:rPr>
              <w:t xml:space="preserve">**** 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A31C01">
                <w:rPr>
                  <w:rFonts w:ascii="Arial" w:hAnsi="Arial" w:cs="Arial"/>
                  <w:color w:val="000000"/>
                </w:rPr>
                <w:t>300 метров</w:t>
              </w:r>
            </w:smartTag>
            <w:r w:rsidRPr="00A31C01">
              <w:rPr>
                <w:rFonts w:ascii="Arial" w:hAnsi="Arial" w:cs="Arial"/>
                <w:color w:val="000000"/>
              </w:rPr>
              <w:t xml:space="preserve"> в городах .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</w:p>
        </w:tc>
      </w:tr>
      <w:tr w:rsidR="00397B78" w:rsidRPr="00A31C01" w:rsidTr="00B57CFD">
        <w:trPr>
          <w:trHeight w:val="930"/>
        </w:trPr>
        <w:tc>
          <w:tcPr>
            <w:tcW w:w="1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  <w:r w:rsidRPr="00A31C01">
              <w:rPr>
                <w:rFonts w:ascii="Arial" w:hAnsi="Arial" w:cs="Arial"/>
                <w:color w:val="000000"/>
              </w:rPr>
              <w:t xml:space="preserve">***** 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 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B78" w:rsidRPr="00A31C01" w:rsidRDefault="00397B78" w:rsidP="00397B7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81F0C" w:rsidRDefault="00381F0C"/>
    <w:sectPr w:rsidR="00381F0C" w:rsidSect="00B57C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D"/>
    <w:rsid w:val="00381F0C"/>
    <w:rsid w:val="00397B78"/>
    <w:rsid w:val="00B57CFD"/>
    <w:rsid w:val="00CC1644"/>
    <w:rsid w:val="00CD2E15"/>
    <w:rsid w:val="00E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E0238C-857A-44C9-85E2-F7CE61A7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2</cp:revision>
  <dcterms:created xsi:type="dcterms:W3CDTF">2016-03-09T09:24:00Z</dcterms:created>
  <dcterms:modified xsi:type="dcterms:W3CDTF">2017-11-23T07:07:00Z</dcterms:modified>
</cp:coreProperties>
</file>